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DB090" w14:textId="77777777" w:rsidR="00F61CCA" w:rsidRPr="00A97921" w:rsidRDefault="00060E09" w:rsidP="00E01D8F">
      <w:pPr>
        <w:pStyle w:val="Centered"/>
      </w:pPr>
      <w:r w:rsidRPr="00A97921">
        <w:t xml:space="preserve">SCHEDULE </w:t>
      </w:r>
      <w:r w:rsidR="002A0E3C" w:rsidRPr="00A97921">
        <w:t xml:space="preserve">2.6 </w:t>
      </w:r>
    </w:p>
    <w:p w14:paraId="080B535E" w14:textId="77777777" w:rsidR="00F61CCA" w:rsidRPr="00A97921" w:rsidRDefault="002A0E3C" w:rsidP="00E01D8F">
      <w:pPr>
        <w:pStyle w:val="Centered"/>
      </w:pPr>
      <w:r w:rsidRPr="00A97921">
        <w:t xml:space="preserve">CALL OFF </w:t>
      </w:r>
      <w:r w:rsidR="00060E09" w:rsidRPr="00A97921">
        <w:t>TEMPLATE</w:t>
      </w:r>
    </w:p>
    <w:p w14:paraId="3589E277" w14:textId="464B4A7C" w:rsidR="00F61CCA" w:rsidRPr="00A97921" w:rsidRDefault="005C0340"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T</w:t>
      </w:r>
      <w:r w:rsidR="00B1088C">
        <w:rPr>
          <w:rFonts w:asciiTheme="minorHAnsi" w:hAnsiTheme="minorHAnsi" w:cstheme="minorHAnsi"/>
          <w:sz w:val="20"/>
          <w:lang w:val="en-GB" w:eastAsia="en-GB"/>
        </w:rPr>
        <w:t>his</w:t>
      </w:r>
      <w:r w:rsidRPr="00A97921">
        <w:rPr>
          <w:rFonts w:asciiTheme="minorHAnsi" w:hAnsiTheme="minorHAnsi" w:cstheme="minorHAnsi"/>
          <w:sz w:val="20"/>
          <w:lang w:val="en-GB" w:eastAsia="en-GB"/>
        </w:rPr>
        <w:t xml:space="preserve"> Call Off is issued on </w:t>
      </w:r>
      <w:r w:rsidR="0038484B">
        <w:rPr>
          <w:rFonts w:asciiTheme="minorHAnsi" w:hAnsiTheme="minorHAnsi" w:cstheme="minorHAnsi"/>
          <w:sz w:val="20"/>
          <w:lang w:val="en-GB" w:eastAsia="en-GB"/>
        </w:rPr>
        <w:t>10</w:t>
      </w:r>
      <w:r w:rsidR="00307954">
        <w:rPr>
          <w:rFonts w:asciiTheme="minorHAnsi" w:hAnsiTheme="minorHAnsi" w:cstheme="minorHAnsi"/>
          <w:sz w:val="20"/>
          <w:lang w:val="en-GB" w:eastAsia="en-GB"/>
        </w:rPr>
        <w:t>/</w:t>
      </w:r>
      <w:r w:rsidR="006C0BF1">
        <w:rPr>
          <w:rFonts w:asciiTheme="minorHAnsi" w:hAnsiTheme="minorHAnsi" w:cstheme="minorHAnsi"/>
          <w:sz w:val="20"/>
          <w:lang w:val="en-GB" w:eastAsia="en-GB"/>
        </w:rPr>
        <w:t>0</w:t>
      </w:r>
      <w:r w:rsidR="0038484B">
        <w:rPr>
          <w:rFonts w:asciiTheme="minorHAnsi" w:hAnsiTheme="minorHAnsi" w:cstheme="minorHAnsi"/>
          <w:sz w:val="20"/>
          <w:lang w:val="en-GB" w:eastAsia="en-GB"/>
        </w:rPr>
        <w:t>1</w:t>
      </w:r>
      <w:r w:rsidR="00307954">
        <w:rPr>
          <w:rFonts w:asciiTheme="minorHAnsi" w:hAnsiTheme="minorHAnsi" w:cstheme="minorHAnsi"/>
          <w:sz w:val="20"/>
          <w:lang w:val="en-GB" w:eastAsia="en-GB"/>
        </w:rPr>
        <w:t>/</w:t>
      </w:r>
      <w:r w:rsidRPr="00A97921">
        <w:rPr>
          <w:rFonts w:asciiTheme="minorHAnsi" w:hAnsiTheme="minorHAnsi" w:cstheme="minorHAnsi"/>
          <w:sz w:val="20"/>
          <w:lang w:val="en-GB" w:eastAsia="en-GB"/>
        </w:rPr>
        <w:t>20</w:t>
      </w:r>
      <w:r>
        <w:rPr>
          <w:rFonts w:asciiTheme="minorHAnsi" w:hAnsiTheme="minorHAnsi" w:cstheme="minorHAnsi"/>
          <w:sz w:val="20"/>
          <w:lang w:val="en-GB" w:eastAsia="en-GB"/>
        </w:rPr>
        <w:t>2</w:t>
      </w:r>
      <w:r w:rsidR="0038484B">
        <w:rPr>
          <w:rFonts w:asciiTheme="minorHAnsi" w:hAnsiTheme="minorHAnsi" w:cstheme="minorHAnsi"/>
          <w:sz w:val="20"/>
          <w:lang w:val="en-GB" w:eastAsia="en-GB"/>
        </w:rPr>
        <w:t>5</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307954">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the Authority to </w:t>
      </w:r>
      <w:r>
        <w:rPr>
          <w:rFonts w:asciiTheme="minorHAnsi" w:hAnsiTheme="minorHAnsi" w:cstheme="minorHAnsi"/>
          <w:b/>
          <w:bCs/>
          <w:sz w:val="20"/>
          <w:lang w:val="en-GB" w:eastAsia="en-GB"/>
        </w:rPr>
        <w:t>Teligent Limited</w:t>
      </w:r>
      <w:r>
        <w:rPr>
          <w:rFonts w:asciiTheme="minorHAnsi" w:hAnsiTheme="minorHAnsi" w:cstheme="minorHAnsi"/>
          <w:sz w:val="20"/>
          <w:lang w:val="en-GB" w:eastAsia="en-GB"/>
        </w:rPr>
        <w:t xml:space="preserve"> (</w:t>
      </w:r>
      <w:r w:rsidRPr="00A97921">
        <w:rPr>
          <w:rFonts w:asciiTheme="minorHAnsi" w:hAnsiTheme="minorHAnsi" w:cstheme="minorHAnsi"/>
          <w:sz w:val="20"/>
          <w:lang w:val="en-GB" w:eastAsia="en-GB"/>
        </w:rPr>
        <w:t xml:space="preserve">the </w:t>
      </w:r>
      <w:r>
        <w:rPr>
          <w:rFonts w:asciiTheme="minorHAnsi" w:hAnsiTheme="minorHAnsi" w:cstheme="minorHAnsi"/>
          <w:sz w:val="20"/>
          <w:lang w:val="en-GB" w:eastAsia="en-GB"/>
        </w:rPr>
        <w:t>“</w:t>
      </w:r>
      <w:r w:rsidRPr="004E492A">
        <w:rPr>
          <w:rFonts w:asciiTheme="minorHAnsi" w:hAnsiTheme="minorHAnsi" w:cstheme="minorHAnsi"/>
          <w:b/>
          <w:bCs/>
          <w:sz w:val="20"/>
          <w:lang w:val="en-GB" w:eastAsia="en-GB"/>
        </w:rPr>
        <w:t>Supplier</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323605" w:rsidRPr="007C0524">
        <w:rPr>
          <w:rFonts w:asciiTheme="majorHAnsi" w:hAnsiTheme="majorHAnsi" w:cstheme="majorHAnsi"/>
          <w:sz w:val="20"/>
          <w:lang w:val="en-GB" w:eastAsia="en-GB"/>
        </w:rPr>
        <w:t xml:space="preserve">2 Kings Hill Avenue, Kings Hill, West Malling, Kent. ME19 4AQ </w:t>
      </w:r>
      <w:r w:rsidR="00323605">
        <w:rPr>
          <w:rFonts w:asciiTheme="majorHAnsi" w:hAnsiTheme="majorHAnsi" w:cstheme="majorHAnsi"/>
          <w:sz w:val="20"/>
          <w:lang w:val="en-GB" w:eastAsia="en-GB"/>
        </w:rPr>
        <w:t xml:space="preserve"> </w:t>
      </w:r>
      <w:r w:rsidRPr="00A97921">
        <w:rPr>
          <w:rFonts w:asciiTheme="minorHAnsi" w:hAnsiTheme="minorHAnsi" w:cstheme="minorHAnsi"/>
          <w:sz w:val="20"/>
          <w:lang w:val="en-GB" w:eastAsia="en-GB"/>
        </w:rPr>
        <w:t xml:space="preserve">pursuant to the ADB Services Agreement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relating to the provision of ADB Services to extend the Shared Rural Network to the Extended Area Service</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dated as of </w:t>
      </w:r>
      <w:r>
        <w:rPr>
          <w:rFonts w:asciiTheme="minorHAnsi" w:hAnsiTheme="minorHAnsi" w:cstheme="minorHAnsi"/>
          <w:sz w:val="20"/>
          <w:lang w:val="en-GB" w:eastAsia="en-GB"/>
        </w:rPr>
        <w:br/>
        <w:t xml:space="preserve">29 October 2021 </w:t>
      </w:r>
      <w:r w:rsidRPr="00A97921">
        <w:rPr>
          <w:rFonts w:asciiTheme="minorHAnsi" w:hAnsiTheme="minorHAnsi" w:cstheme="minorHAnsi"/>
          <w:sz w:val="20"/>
          <w:lang w:val="en-GB" w:eastAsia="en-GB"/>
        </w:rPr>
        <w:t>(as amended and supplemented from time to time, the “</w:t>
      </w:r>
      <w:r w:rsidRPr="00A97921">
        <w:rPr>
          <w:rFonts w:asciiTheme="minorHAnsi" w:hAnsiTheme="minorHAnsi" w:cstheme="minorHAnsi"/>
          <w:b/>
          <w:sz w:val="20"/>
          <w:lang w:val="en-GB" w:eastAsia="en-GB"/>
        </w:rPr>
        <w:t>MFA</w:t>
      </w:r>
      <w:r w:rsidRPr="00A97921">
        <w:rPr>
          <w:rFonts w:asciiTheme="minorHAnsi" w:hAnsiTheme="minorHAnsi" w:cstheme="minorHAnsi"/>
          <w:sz w:val="20"/>
          <w:lang w:val="en-GB" w:eastAsia="en-GB"/>
        </w:rPr>
        <w:t xml:space="preserve">”), to which both the Authority and Supplier are a “Party” as are they also referred to in this Call Off individually as a “Party” and collectively as the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Parties</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6ECF45AC"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w:t>
      </w:r>
      <w:proofErr w:type="gramStart"/>
      <w:r w:rsidR="00060E09" w:rsidRPr="00A97921">
        <w:rPr>
          <w:rFonts w:asciiTheme="minorHAnsi" w:hAnsiTheme="minorHAnsi" w:cstheme="minorHAnsi"/>
          <w:sz w:val="20"/>
          <w:lang w:val="en-GB" w:eastAsia="en-GB"/>
        </w:rPr>
        <w:t>enter into</w:t>
      </w:r>
      <w:proofErr w:type="gramEnd"/>
      <w:r w:rsidR="00060E09" w:rsidRPr="00A97921">
        <w:rPr>
          <w:rFonts w:asciiTheme="minorHAnsi" w:hAnsiTheme="minorHAnsi" w:cstheme="minorHAnsi"/>
          <w:sz w:val="20"/>
          <w:lang w:val="en-GB" w:eastAsia="en-GB"/>
        </w:rPr>
        <w:t xml:space="preserve">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373FE8">
        <w:rPr>
          <w:rFonts w:asciiTheme="minorHAnsi" w:hAnsiTheme="minorHAnsi" w:cstheme="minorHAnsi"/>
          <w:sz w:val="20"/>
          <w:lang w:val="en-GB" w:eastAsia="en-GB"/>
        </w:rPr>
        <w:t>C</w:t>
      </w:r>
      <w:r w:rsidRPr="00A97921">
        <w:rPr>
          <w:rFonts w:asciiTheme="minorHAnsi" w:hAnsiTheme="minorHAnsi" w:cstheme="minorHAnsi"/>
          <w:sz w:val="20"/>
          <w:lang w:val="en-GB" w:eastAsia="en-GB"/>
        </w:rPr>
        <w:t xml:space="preserve">all </w:t>
      </w:r>
      <w:proofErr w:type="gramStart"/>
      <w:r w:rsidRPr="00A97921">
        <w:rPr>
          <w:rFonts w:asciiTheme="minorHAnsi" w:hAnsiTheme="minorHAnsi" w:cstheme="minorHAnsi"/>
          <w:sz w:val="20"/>
          <w:lang w:val="en-GB" w:eastAsia="en-GB"/>
        </w:rPr>
        <w:t>Off</w:t>
      </w:r>
      <w:r w:rsidR="00060E09" w:rsidRPr="00A97921">
        <w:rPr>
          <w:rFonts w:asciiTheme="minorHAnsi" w:hAnsiTheme="minorHAnsi" w:cstheme="minorHAnsi"/>
          <w:sz w:val="20"/>
          <w:lang w:val="en-GB" w:eastAsia="en-GB"/>
        </w:rPr>
        <w:t>;</w:t>
      </w:r>
      <w:proofErr w:type="gramEnd"/>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5C22B6A0"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w:t>
      </w:r>
      <w:proofErr w:type="gramStart"/>
      <w:r w:rsidRPr="00A97921">
        <w:rPr>
          <w:rFonts w:asciiTheme="minorHAnsi" w:hAnsiTheme="minorHAnsi" w:cstheme="minorHAnsi"/>
          <w:bCs w:val="0"/>
          <w:iCs w:val="0"/>
          <w:sz w:val="20"/>
          <w:szCs w:val="20"/>
          <w:lang w:val="en-GB" w:eastAsia="en-GB"/>
        </w:rPr>
        <w:t>Site</w:t>
      </w:r>
      <w:proofErr w:type="gramEnd"/>
      <w:r w:rsidRPr="00A97921">
        <w:rPr>
          <w:rFonts w:asciiTheme="minorHAnsi" w:hAnsiTheme="minorHAnsi" w:cstheme="minorHAnsi"/>
          <w:bCs w:val="0"/>
          <w:iCs w:val="0"/>
          <w:sz w:val="20"/>
          <w:szCs w:val="20"/>
          <w:lang w:val="en-GB" w:eastAsia="en-GB"/>
        </w:rPr>
        <w:t xml:space="preserv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w:t>
      </w:r>
      <w:proofErr w:type="gramStart"/>
      <w:r w:rsidRPr="007F69F3">
        <w:rPr>
          <w:rFonts w:asciiTheme="minorHAnsi" w:hAnsiTheme="minorHAnsi" w:cstheme="minorHAnsi"/>
          <w:bCs w:val="0"/>
          <w:iCs w:val="0"/>
          <w:sz w:val="20"/>
          <w:szCs w:val="20"/>
          <w:lang w:val="en-GB" w:eastAsia="en-GB"/>
        </w:rPr>
        <w:t>Site</w:t>
      </w:r>
      <w:proofErr w:type="gramEnd"/>
      <w:r w:rsidRPr="007F69F3">
        <w:rPr>
          <w:rFonts w:asciiTheme="minorHAnsi" w:hAnsiTheme="minorHAnsi" w:cstheme="minorHAnsi"/>
          <w:bCs w:val="0"/>
          <w:iCs w:val="0"/>
          <w:sz w:val="20"/>
          <w:szCs w:val="20"/>
          <w:lang w:val="en-GB" w:eastAsia="en-GB"/>
        </w:rPr>
        <w:t xml:space="preserv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proofErr w:type="gramStart"/>
      <w:r w:rsidR="000473AE">
        <w:rPr>
          <w:rFonts w:asciiTheme="minorHAnsi" w:hAnsiTheme="minorHAnsi" w:cstheme="minorHAnsi"/>
          <w:bCs w:val="0"/>
          <w:iCs w:val="0"/>
          <w:sz w:val="20"/>
          <w:szCs w:val="20"/>
          <w:lang w:val="en-GB" w:eastAsia="en-GB"/>
        </w:rPr>
        <w:t>on a monthly basis</w:t>
      </w:r>
      <w:proofErr w:type="gramEnd"/>
      <w:r w:rsidR="000473AE">
        <w:rPr>
          <w:rFonts w:asciiTheme="minorHAnsi" w:hAnsiTheme="minorHAnsi" w:cstheme="minorHAnsi"/>
          <w:bCs w:val="0"/>
          <w:iCs w:val="0"/>
          <w:sz w:val="20"/>
          <w:szCs w:val="20"/>
          <w:lang w:val="en-GB" w:eastAsia="en-GB"/>
        </w:rPr>
        <w:t xml:space="preserve">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5"/>
        <w:gridCol w:w="4039"/>
      </w:tblGrid>
      <w:tr w:rsidR="0093009D" w:rsidRPr="0032023B" w14:paraId="5DF7E7EE" w14:textId="77777777" w:rsidTr="005E603C">
        <w:trPr>
          <w:cantSplit/>
        </w:trPr>
        <w:tc>
          <w:tcPr>
            <w:tcW w:w="4547" w:type="dxa"/>
          </w:tcPr>
          <w:p w14:paraId="0B9492D5" w14:textId="22BCB4E5"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00E5217E">
              <w:rPr>
                <w:sz w:val="20"/>
                <w:szCs w:val="20"/>
              </w:rPr>
              <w:t>Teligent</w:t>
            </w:r>
            <w:r w:rsidR="00E5217E" w:rsidRPr="00F21C4F">
              <w:rPr>
                <w:sz w:val="20"/>
                <w:szCs w:val="20"/>
              </w:rPr>
              <w:t xml:space="preserve"> </w:t>
            </w:r>
            <w:r w:rsidRPr="00F21C4F">
              <w:rPr>
                <w:sz w:val="20"/>
                <w:szCs w:val="20"/>
              </w:rPr>
              <w:t>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0080B91B"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r w:rsidR="000E50BC">
              <w:t xml:space="preserve"> </w:t>
            </w:r>
          </w:p>
          <w:p w14:paraId="4D1164B5" w14:textId="6549E140" w:rsidR="0093009D" w:rsidRPr="0032023B" w:rsidRDefault="0093009D" w:rsidP="005E603C">
            <w:pPr>
              <w:pStyle w:val="StdBodyText"/>
              <w:rPr>
                <w:sz w:val="20"/>
                <w:szCs w:val="20"/>
              </w:rPr>
            </w:pPr>
            <w:r w:rsidRPr="0032023B">
              <w:rPr>
                <w:sz w:val="20"/>
                <w:szCs w:val="20"/>
              </w:rPr>
              <w:t>Name (block</w:t>
            </w:r>
            <w:r w:rsidR="00E5217E">
              <w:rPr>
                <w:sz w:val="20"/>
                <w:szCs w:val="20"/>
              </w:rPr>
              <w:t xml:space="preserve"> </w:t>
            </w:r>
            <w:r w:rsidR="000E50BC">
              <w:rPr>
                <w:sz w:val="20"/>
                <w:szCs w:val="20"/>
              </w:rPr>
              <w:t xml:space="preserve">     </w:t>
            </w:r>
            <w:r w:rsidR="00343045">
              <w:rPr>
                <w:sz w:val="20"/>
                <w:szCs w:val="20"/>
              </w:rPr>
              <w:t xml:space="preserve">     </w:t>
            </w:r>
            <w:r w:rsidR="00CF58AA">
              <w:rPr>
                <w:sz w:val="20"/>
                <w:szCs w:val="20"/>
              </w:rPr>
              <w:t xml:space="preserve">    </w:t>
            </w:r>
            <w:r w:rsidRPr="0032023B">
              <w:rPr>
                <w:sz w:val="20"/>
                <w:szCs w:val="20"/>
              </w:rPr>
              <w:br/>
              <w:t>capitals):</w:t>
            </w:r>
            <w:r w:rsidRPr="0032023B">
              <w:rPr>
                <w:sz w:val="20"/>
                <w:szCs w:val="20"/>
              </w:rPr>
              <w:tab/>
            </w:r>
          </w:p>
          <w:p w14:paraId="2F51535D" w14:textId="4070D898"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r w:rsidR="00CF58AA">
              <w:rPr>
                <w:b w:val="0"/>
                <w:bCs/>
                <w:sz w:val="20"/>
                <w:szCs w:val="20"/>
              </w:rPr>
              <w:t>Director of Operations</w:t>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5"/>
        <w:gridCol w:w="4039"/>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17493826"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r w:rsidR="00C50239">
              <w:rPr>
                <w:sz w:val="20"/>
                <w:szCs w:val="20"/>
              </w:rPr>
              <w:t xml:space="preserve"> </w:t>
            </w:r>
          </w:p>
          <w:p w14:paraId="54B4AC45" w14:textId="7250BFB2"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07C95549" w:rsidR="0093009D" w:rsidRPr="0032023B" w:rsidRDefault="0093009D" w:rsidP="005E603C">
            <w:pPr>
              <w:pStyle w:val="StdBodyText"/>
              <w:rPr>
                <w:sz w:val="20"/>
                <w:szCs w:val="20"/>
              </w:rPr>
            </w:pPr>
            <w:r w:rsidRPr="0032023B">
              <w:rPr>
                <w:sz w:val="20"/>
                <w:szCs w:val="20"/>
              </w:rPr>
              <w:t>Position:</w:t>
            </w:r>
            <w:r w:rsidR="00C50239">
              <w:rPr>
                <w:sz w:val="20"/>
                <w:szCs w:val="20"/>
              </w:rPr>
              <w:t xml:space="preserve">            </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E01D8F">
      <w:pPr>
        <w:pStyle w:val="Centered"/>
      </w:pPr>
      <w:r w:rsidRPr="00A97921">
        <w:t xml:space="preserve">Appendix 1 </w:t>
      </w:r>
    </w:p>
    <w:p w14:paraId="7B92A1A4" w14:textId="77777777" w:rsidR="00F61CCA" w:rsidRPr="00A97921" w:rsidRDefault="00BB7222" w:rsidP="00E01D8F">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1AECAD53" w14:textId="1CE67A8E" w:rsidR="008E4C9A" w:rsidRDefault="00D75978" w:rsidP="0055632C">
      <w:pPr>
        <w:pStyle w:val="BodyText"/>
        <w:numPr>
          <w:ilvl w:val="0"/>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Early Ordering of Equipment for site</w:t>
      </w:r>
      <w:r w:rsidR="008E4C9A">
        <w:rPr>
          <w:rFonts w:asciiTheme="minorHAnsi" w:hAnsiTheme="minorHAnsi" w:cstheme="minorHAnsi"/>
          <w:sz w:val="20"/>
          <w:lang w:val="en-GB" w:eastAsia="en-GB"/>
        </w:rPr>
        <w:t>s</w:t>
      </w:r>
      <w:r w:rsidR="0077696D">
        <w:rPr>
          <w:rFonts w:asciiTheme="minorHAnsi" w:hAnsiTheme="minorHAnsi" w:cstheme="minorHAnsi"/>
          <w:sz w:val="20"/>
          <w:lang w:val="en-GB" w:eastAsia="en-GB"/>
        </w:rPr>
        <w:t xml:space="preserve"> under this Batch EO1</w:t>
      </w:r>
      <w:r w:rsidR="0038484B">
        <w:rPr>
          <w:rFonts w:asciiTheme="minorHAnsi" w:hAnsiTheme="minorHAnsi" w:cstheme="minorHAnsi"/>
          <w:sz w:val="20"/>
          <w:lang w:val="en-GB" w:eastAsia="en-GB"/>
        </w:rPr>
        <w:t>9</w:t>
      </w:r>
      <w:r w:rsidR="00565CFA">
        <w:rPr>
          <w:rFonts w:asciiTheme="minorHAnsi" w:hAnsiTheme="minorHAnsi" w:cstheme="minorHAnsi"/>
          <w:sz w:val="20"/>
          <w:lang w:val="en-GB" w:eastAsia="en-GB"/>
        </w:rPr>
        <w:t>b</w:t>
      </w:r>
      <w:r w:rsidR="0077696D">
        <w:rPr>
          <w:rFonts w:asciiTheme="minorHAnsi" w:hAnsiTheme="minorHAnsi" w:cstheme="minorHAnsi"/>
          <w:sz w:val="20"/>
          <w:lang w:val="en-GB" w:eastAsia="en-GB"/>
        </w:rPr>
        <w:t xml:space="preserve"> </w:t>
      </w:r>
      <w:r w:rsidR="00B21726">
        <w:rPr>
          <w:rFonts w:asciiTheme="minorHAnsi" w:hAnsiTheme="minorHAnsi" w:cstheme="minorHAnsi"/>
          <w:sz w:val="20"/>
          <w:lang w:val="en-GB" w:eastAsia="en-GB"/>
        </w:rPr>
        <w:t>Towers</w:t>
      </w:r>
      <w:r w:rsidR="008E4C9A">
        <w:rPr>
          <w:rFonts w:asciiTheme="minorHAnsi" w:hAnsiTheme="minorHAnsi" w:cstheme="minorHAnsi"/>
          <w:sz w:val="20"/>
          <w:lang w:val="en-GB" w:eastAsia="en-GB"/>
        </w:rPr>
        <w:t>:</w:t>
      </w:r>
    </w:p>
    <w:p w14:paraId="72A34EC3" w14:textId="4885D37C" w:rsidR="00BB7222" w:rsidRDefault="00BB7222" w:rsidP="00096EA9">
      <w:pPr>
        <w:pStyle w:val="BodyText"/>
        <w:ind w:left="2220"/>
        <w:rPr>
          <w:rFonts w:asciiTheme="minorHAnsi" w:hAnsiTheme="minorHAnsi" w:cstheme="minorHAnsi"/>
          <w:sz w:val="20"/>
          <w:lang w:val="en-GB" w:eastAsia="en-GB"/>
        </w:rPr>
      </w:pPr>
    </w:p>
    <w:p w14:paraId="2B236BEC" w14:textId="77777777" w:rsidR="00D13202" w:rsidRDefault="00D13202" w:rsidP="00D13202">
      <w:pPr>
        <w:tabs>
          <w:tab w:val="center" w:pos="4513"/>
        </w:tabs>
        <w:rPr>
          <w:lang w:eastAsia="en-GB"/>
        </w:rPr>
      </w:pPr>
    </w:p>
    <w:p w14:paraId="13392FE0" w14:textId="22149481" w:rsidR="00096EA9" w:rsidRDefault="0077696D" w:rsidP="0077696D">
      <w:pPr>
        <w:pStyle w:val="ListParagraph"/>
        <w:numPr>
          <w:ilvl w:val="0"/>
          <w:numId w:val="29"/>
        </w:numPr>
        <w:tabs>
          <w:tab w:val="center" w:pos="4513"/>
        </w:tabs>
        <w:rPr>
          <w:lang w:eastAsia="en-GB"/>
        </w:rPr>
      </w:pPr>
      <w:r>
        <w:rPr>
          <w:lang w:eastAsia="en-GB"/>
        </w:rPr>
        <w:t>EAS</w:t>
      </w:r>
      <w:r w:rsidR="0038484B">
        <w:rPr>
          <w:lang w:eastAsia="en-GB"/>
        </w:rPr>
        <w:t>/SRN</w:t>
      </w:r>
      <w:r w:rsidR="00565CFA">
        <w:rPr>
          <w:lang w:eastAsia="en-GB"/>
        </w:rPr>
        <w:t>0</w:t>
      </w:r>
      <w:r w:rsidR="0038484B">
        <w:rPr>
          <w:lang w:eastAsia="en-GB"/>
        </w:rPr>
        <w:t>514</w:t>
      </w:r>
    </w:p>
    <w:p w14:paraId="64296885" w14:textId="4219C43F" w:rsidR="0038484B" w:rsidRDefault="0038484B" w:rsidP="0077696D">
      <w:pPr>
        <w:pStyle w:val="ListParagraph"/>
        <w:numPr>
          <w:ilvl w:val="0"/>
          <w:numId w:val="29"/>
        </w:numPr>
        <w:tabs>
          <w:tab w:val="center" w:pos="4513"/>
        </w:tabs>
        <w:rPr>
          <w:lang w:eastAsia="en-GB"/>
        </w:rPr>
      </w:pPr>
      <w:r>
        <w:rPr>
          <w:lang w:eastAsia="en-GB"/>
        </w:rPr>
        <w:t>EAS/SRN1015</w:t>
      </w:r>
    </w:p>
    <w:p w14:paraId="0889C737" w14:textId="77777777" w:rsidR="006C0BF1" w:rsidRDefault="006C0BF1" w:rsidP="006C0BF1">
      <w:pPr>
        <w:tabs>
          <w:tab w:val="center" w:pos="4513"/>
        </w:tabs>
        <w:rPr>
          <w:lang w:eastAsia="en-GB"/>
        </w:rPr>
      </w:pPr>
    </w:p>
    <w:p w14:paraId="13E65539" w14:textId="77777777" w:rsidR="00F61CCA" w:rsidRPr="00A97921" w:rsidRDefault="00060E09" w:rsidP="00E01D8F">
      <w:pPr>
        <w:pStyle w:val="Centered"/>
      </w:pPr>
      <w:r w:rsidRPr="00A97921">
        <w:t>Appendix 2</w:t>
      </w:r>
    </w:p>
    <w:p w14:paraId="06601FA3" w14:textId="6C26FEB8" w:rsidR="001F16C5" w:rsidRPr="00A97921" w:rsidRDefault="00A9639D" w:rsidP="00E01D8F">
      <w:pPr>
        <w:pStyle w:val="Centered"/>
      </w:pPr>
      <w:r w:rsidRPr="00A97921">
        <w:t xml:space="preserve">EAS Sites </w:t>
      </w:r>
      <w:r w:rsidR="0087016D">
        <w:t>M</w:t>
      </w:r>
      <w:r w:rsidR="0038484B">
        <w:t>inor</w:t>
      </w:r>
      <w:r w:rsidR="0087016D" w:rsidRPr="00A97921">
        <w:t xml:space="preserve"> </w:t>
      </w:r>
      <w:r w:rsidRPr="00A97921">
        <w:t>Schedule of Works</w:t>
      </w:r>
      <w:r w:rsidR="001F16C5" w:rsidRPr="00A97921">
        <w:t xml:space="preserve"> </w:t>
      </w:r>
    </w:p>
    <w:p w14:paraId="30AA5EF9" w14:textId="5011853B" w:rsidR="00F61CCA" w:rsidRPr="00A97921" w:rsidRDefault="001F16C5" w:rsidP="00E01D8F">
      <w:pPr>
        <w:pStyle w:val="Centered"/>
      </w:pPr>
      <w:r w:rsidRPr="00A97921">
        <w:t>(to be submitted by Supplier for each EAS</w:t>
      </w:r>
      <w:r w:rsidR="0038484B">
        <w:t xml:space="preserve"> Upgrade</w:t>
      </w:r>
      <w:r w:rsidRPr="00A97921">
        <w:t xml:space="preserve"> Site)</w:t>
      </w:r>
    </w:p>
    <w:p w14:paraId="01FC256F" w14:textId="77777777" w:rsidR="00096EA9" w:rsidRDefault="00584F42" w:rsidP="00B428B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BD6F7D">
        <w:rPr>
          <w:rFonts w:asciiTheme="minorHAnsi" w:hAnsiTheme="minorHAnsi" w:cstheme="minorHAnsi"/>
          <w:b/>
          <w:sz w:val="20"/>
          <w:lang w:val="en-GB" w:eastAsia="en-GB"/>
        </w:rPr>
        <w:t xml:space="preserve"> </w:t>
      </w:r>
    </w:p>
    <w:p w14:paraId="0C63A21B" w14:textId="40417EB2" w:rsidR="00BC2196" w:rsidRDefault="00BC2196" w:rsidP="00B428B6">
      <w:pPr>
        <w:pStyle w:val="BodyText"/>
        <w:rPr>
          <w:rFonts w:asciiTheme="minorHAnsi" w:hAnsiTheme="minorHAnsi" w:cstheme="minorHAnsi"/>
          <w:b/>
          <w:sz w:val="20"/>
          <w:lang w:val="en-GB" w:eastAsia="en-GB"/>
        </w:rPr>
      </w:pPr>
    </w:p>
    <w:p w14:paraId="31D8D615" w14:textId="69DAB5F0" w:rsidR="004E1C3F" w:rsidRDefault="004E1C3F" w:rsidP="004E1C3F">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w:t>
      </w:r>
      <w:r w:rsidR="0038484B">
        <w:rPr>
          <w:rFonts w:asciiTheme="minorHAnsi" w:hAnsiTheme="minorHAnsi" w:cstheme="minorHAnsi"/>
          <w:b/>
          <w:sz w:val="20"/>
          <w:lang w:val="en-GB" w:eastAsia="en-GB"/>
        </w:rPr>
        <w:t>/SRN0514</w:t>
      </w:r>
      <w:r>
        <w:rPr>
          <w:rFonts w:asciiTheme="minorHAnsi" w:hAnsiTheme="minorHAnsi" w:cstheme="minorHAnsi"/>
          <w:b/>
          <w:sz w:val="20"/>
          <w:lang w:val="en-GB" w:eastAsia="en-GB"/>
        </w:rPr>
        <w:t xml:space="preserve"> </w:t>
      </w:r>
      <w:r>
        <w:rPr>
          <w:rFonts w:asciiTheme="minorHAnsi" w:hAnsiTheme="minorHAnsi" w:cstheme="minorHAnsi"/>
          <w:b/>
          <w:sz w:val="20"/>
          <w:lang w:val="en-GB" w:eastAsia="en-GB"/>
        </w:rPr>
        <w:tab/>
      </w:r>
      <w:r>
        <w:rPr>
          <w:rFonts w:asciiTheme="minorHAnsi" w:hAnsiTheme="minorHAnsi" w:cstheme="minorHAnsi"/>
          <w:b/>
          <w:sz w:val="20"/>
          <w:lang w:val="en-GB" w:eastAsia="en-GB"/>
        </w:rPr>
        <w:tab/>
        <w:t>[</w:t>
      </w:r>
      <w:r w:rsidRPr="0073343D">
        <w:rPr>
          <w:rFonts w:asciiTheme="minorHAnsi" w:hAnsiTheme="minorHAnsi" w:cstheme="minorHAnsi"/>
          <w:b/>
          <w:sz w:val="20"/>
          <w:highlight w:val="yellow"/>
          <w:lang w:val="en-GB" w:eastAsia="en-GB"/>
        </w:rPr>
        <w:t>SUPPLIER REF</w:t>
      </w:r>
      <w:r>
        <w:rPr>
          <w:rFonts w:asciiTheme="minorHAnsi" w:hAnsiTheme="minorHAnsi" w:cstheme="minorHAnsi"/>
          <w:b/>
          <w:sz w:val="20"/>
          <w:lang w:val="en-GB" w:eastAsia="en-GB"/>
        </w:rPr>
        <w:t>]</w:t>
      </w:r>
    </w:p>
    <w:p w14:paraId="257236BB" w14:textId="77777777" w:rsidR="0038484B" w:rsidRDefault="0038484B" w:rsidP="0038484B">
      <w:pPr>
        <w:pStyle w:val="BodyText"/>
        <w:rPr>
          <w:rFonts w:asciiTheme="minorHAnsi" w:hAnsiTheme="minorHAnsi" w:cstheme="minorHAnsi"/>
          <w:b/>
          <w:sz w:val="20"/>
          <w:lang w:val="en-GB" w:eastAsia="en-GB"/>
        </w:rPr>
      </w:pPr>
    </w:p>
    <w:p w14:paraId="29AA7768" w14:textId="0DE4CF63" w:rsidR="0038484B" w:rsidRDefault="0038484B" w:rsidP="0038484B">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EAS/SRN1015 </w:t>
      </w:r>
      <w:r>
        <w:rPr>
          <w:rFonts w:asciiTheme="minorHAnsi" w:hAnsiTheme="minorHAnsi" w:cstheme="minorHAnsi"/>
          <w:b/>
          <w:sz w:val="20"/>
          <w:lang w:val="en-GB" w:eastAsia="en-GB"/>
        </w:rPr>
        <w:tab/>
      </w:r>
      <w:r>
        <w:rPr>
          <w:rFonts w:asciiTheme="minorHAnsi" w:hAnsiTheme="minorHAnsi" w:cstheme="minorHAnsi"/>
          <w:b/>
          <w:sz w:val="20"/>
          <w:lang w:val="en-GB" w:eastAsia="en-GB"/>
        </w:rPr>
        <w:tab/>
        <w:t>[</w:t>
      </w:r>
      <w:r w:rsidRPr="0073343D">
        <w:rPr>
          <w:rFonts w:asciiTheme="minorHAnsi" w:hAnsiTheme="minorHAnsi" w:cstheme="minorHAnsi"/>
          <w:b/>
          <w:sz w:val="20"/>
          <w:highlight w:val="yellow"/>
          <w:lang w:val="en-GB" w:eastAsia="en-GB"/>
        </w:rPr>
        <w:t>SUPPLIER REF</w:t>
      </w:r>
      <w:r>
        <w:rPr>
          <w:rFonts w:asciiTheme="minorHAnsi" w:hAnsiTheme="minorHAnsi" w:cstheme="minorHAnsi"/>
          <w:b/>
          <w:sz w:val="20"/>
          <w:lang w:val="en-GB" w:eastAsia="en-GB"/>
        </w:rPr>
        <w:t>]</w:t>
      </w:r>
    </w:p>
    <w:p w14:paraId="2B428443" w14:textId="77777777" w:rsidR="004E1C3F" w:rsidRDefault="004E1C3F" w:rsidP="00565CFA">
      <w:pPr>
        <w:pStyle w:val="BodyText"/>
        <w:rPr>
          <w:rFonts w:asciiTheme="minorHAnsi" w:hAnsiTheme="minorHAnsi" w:cstheme="minorHAnsi"/>
          <w:b/>
          <w:sz w:val="20"/>
          <w:lang w:val="en-GB" w:eastAsia="en-GB"/>
        </w:rPr>
      </w:pPr>
    </w:p>
    <w:p w14:paraId="73D7F5D8" w14:textId="63251F20" w:rsidR="00CA5359" w:rsidRDefault="00CA5359" w:rsidP="00B428B6">
      <w:pPr>
        <w:pStyle w:val="BodyText"/>
        <w:rPr>
          <w:rFonts w:asciiTheme="minorHAnsi" w:hAnsiTheme="minorHAnsi" w:cstheme="minorHAnsi"/>
          <w:b/>
          <w:sz w:val="20"/>
          <w:lang w:val="en-GB" w:eastAsia="en-GB"/>
        </w:rPr>
      </w:pPr>
    </w:p>
    <w:p w14:paraId="78DD4811" w14:textId="77777777" w:rsidR="00CA5359" w:rsidRPr="00BC2196" w:rsidRDefault="00CA5359" w:rsidP="00B428B6">
      <w:pPr>
        <w:pStyle w:val="BodyText"/>
        <w:rPr>
          <w:rFonts w:asciiTheme="minorHAnsi" w:hAnsiTheme="minorHAnsi" w:cstheme="minorHAnsi"/>
          <w:b/>
          <w:sz w:val="20"/>
          <w:lang w:val="en-GB" w:eastAsia="en-GB"/>
        </w:rPr>
      </w:pPr>
    </w:p>
    <w:p w14:paraId="09F170BD" w14:textId="1CC2B4F8" w:rsidR="00A9639D" w:rsidRPr="00A97921" w:rsidRDefault="005B4CE3" w:rsidP="0055632C">
      <w:pPr>
        <w:pStyle w:val="ListParagraph"/>
        <w:numPr>
          <w:ilvl w:val="0"/>
          <w:numId w:val="21"/>
        </w:numPr>
        <w:spacing w:after="0" w:line="240" w:lineRule="auto"/>
        <w:rPr>
          <w:rFonts w:cstheme="minorHAnsi"/>
          <w:sz w:val="20"/>
          <w:szCs w:val="20"/>
          <w:lang w:eastAsia="en-GB"/>
        </w:rPr>
      </w:pPr>
      <w:r>
        <w:rPr>
          <w:rFonts w:cstheme="minorHAnsi"/>
          <w:sz w:val="20"/>
          <w:szCs w:val="20"/>
          <w:lang w:eastAsia="en-GB"/>
        </w:rPr>
        <w:t>Operational</w:t>
      </w:r>
      <w:r w:rsidRPr="00A97921">
        <w:rPr>
          <w:rFonts w:cstheme="minorHAnsi"/>
          <w:sz w:val="20"/>
          <w:szCs w:val="20"/>
          <w:lang w:eastAsia="en-GB"/>
        </w:rPr>
        <w:t xml:space="preserve"> </w:t>
      </w:r>
      <w:r w:rsidR="00A9639D" w:rsidRPr="00A97921">
        <w:rPr>
          <w:rFonts w:cstheme="minorHAnsi"/>
          <w:sz w:val="20"/>
          <w:szCs w:val="20"/>
          <w:lang w:eastAsia="en-GB"/>
        </w:rPr>
        <w:t>Services</w:t>
      </w:r>
    </w:p>
    <w:p w14:paraId="0E7EB949" w14:textId="77777777" w:rsidR="00696205" w:rsidRPr="00A97921" w:rsidRDefault="00696205" w:rsidP="00696205">
      <w:pPr>
        <w:pStyle w:val="ListParagraph"/>
        <w:spacing w:after="0" w:line="240" w:lineRule="auto"/>
        <w:rPr>
          <w:rFonts w:cstheme="minorHAnsi"/>
          <w:sz w:val="20"/>
          <w:szCs w:val="20"/>
          <w:lang w:eastAsia="en-GB"/>
        </w:rPr>
      </w:pPr>
    </w:p>
    <w:p w14:paraId="2E96E8F5" w14:textId="74A5569F" w:rsidR="00696205" w:rsidRPr="00A97921" w:rsidRDefault="005B4CE3" w:rsidP="0055632C">
      <w:pPr>
        <w:pStyle w:val="ListParagraph"/>
        <w:numPr>
          <w:ilvl w:val="1"/>
          <w:numId w:val="21"/>
        </w:numPr>
        <w:spacing w:after="0" w:line="240" w:lineRule="auto"/>
        <w:rPr>
          <w:rFonts w:cstheme="minorHAnsi"/>
          <w:sz w:val="20"/>
          <w:szCs w:val="20"/>
          <w:lang w:eastAsia="en-GB"/>
        </w:rPr>
      </w:pPr>
      <w:r>
        <w:rPr>
          <w:rFonts w:cstheme="minorHAnsi"/>
          <w:sz w:val="20"/>
          <w:szCs w:val="20"/>
          <w:lang w:eastAsia="en-GB"/>
        </w:rPr>
        <w:t>Construction</w:t>
      </w:r>
      <w:r w:rsidRPr="00A97921">
        <w:rPr>
          <w:rFonts w:cstheme="minorHAnsi"/>
          <w:sz w:val="20"/>
          <w:szCs w:val="20"/>
          <w:lang w:eastAsia="en-GB"/>
        </w:rPr>
        <w:t xml:space="preserve"> </w:t>
      </w:r>
      <w:r w:rsidR="00696205" w:rsidRPr="00A97921">
        <w:rPr>
          <w:rFonts w:cstheme="minorHAnsi"/>
          <w:sz w:val="20"/>
          <w:szCs w:val="20"/>
          <w:lang w:eastAsia="en-GB"/>
        </w:rPr>
        <w:t>Services</w:t>
      </w:r>
    </w:p>
    <w:p w14:paraId="6E73C4C2" w14:textId="77777777" w:rsidR="00696205" w:rsidRPr="00A97921" w:rsidRDefault="00696205" w:rsidP="00696205">
      <w:pPr>
        <w:pStyle w:val="ListParagraph"/>
        <w:spacing w:after="0" w:line="240" w:lineRule="auto"/>
        <w:ind w:left="1440"/>
        <w:rPr>
          <w:rFonts w:cstheme="minorHAnsi"/>
          <w:sz w:val="20"/>
          <w:szCs w:val="20"/>
          <w:lang w:eastAsia="en-GB"/>
        </w:rPr>
      </w:pPr>
    </w:p>
    <w:p w14:paraId="36B33E14" w14:textId="224C7F6E" w:rsidR="00CC56AD" w:rsidRDefault="00CC56AD" w:rsidP="00AC35A4">
      <w:pPr>
        <w:pStyle w:val="ListParagraph"/>
        <w:spacing w:after="0" w:line="240" w:lineRule="auto"/>
        <w:ind w:left="1440"/>
        <w:rPr>
          <w:rFonts w:cstheme="minorHAnsi"/>
          <w:sz w:val="20"/>
          <w:szCs w:val="20"/>
          <w:lang w:eastAsia="en-GB"/>
        </w:rPr>
      </w:pPr>
      <w:r>
        <w:rPr>
          <w:rFonts w:cstheme="minorHAnsi"/>
          <w:sz w:val="20"/>
          <w:szCs w:val="20"/>
          <w:lang w:eastAsia="en-GB"/>
        </w:rPr>
        <w:t>As per Change Request CR090</w:t>
      </w:r>
      <w:r w:rsidR="00421C0F">
        <w:rPr>
          <w:rFonts w:cstheme="minorHAnsi"/>
          <w:sz w:val="20"/>
          <w:szCs w:val="20"/>
          <w:lang w:eastAsia="en-GB"/>
        </w:rPr>
        <w:t>2</w:t>
      </w:r>
      <w:r>
        <w:rPr>
          <w:rFonts w:cstheme="minorHAnsi"/>
          <w:sz w:val="20"/>
          <w:szCs w:val="20"/>
          <w:lang w:eastAsia="en-GB"/>
        </w:rPr>
        <w:t xml:space="preserve">, this instructs the early ordering of equipment for </w:t>
      </w:r>
      <w:r w:rsidR="00096EA9">
        <w:rPr>
          <w:rFonts w:cstheme="minorHAnsi"/>
          <w:sz w:val="20"/>
          <w:szCs w:val="20"/>
          <w:lang w:eastAsia="en-GB"/>
        </w:rPr>
        <w:t>the sites listed above</w:t>
      </w:r>
      <w:r>
        <w:rPr>
          <w:rFonts w:cstheme="minorHAnsi"/>
          <w:sz w:val="20"/>
          <w:szCs w:val="20"/>
          <w:lang w:eastAsia="en-GB"/>
        </w:rPr>
        <w:t xml:space="preserve"> as per the quot</w:t>
      </w:r>
      <w:r w:rsidR="009F671E">
        <w:rPr>
          <w:rFonts w:cstheme="minorHAnsi"/>
          <w:sz w:val="20"/>
          <w:szCs w:val="20"/>
          <w:lang w:eastAsia="en-GB"/>
        </w:rPr>
        <w:t>ed costs below</w:t>
      </w:r>
      <w:r w:rsidR="00E93A2D">
        <w:rPr>
          <w:rFonts w:cstheme="minorHAnsi"/>
          <w:sz w:val="20"/>
          <w:szCs w:val="20"/>
          <w:lang w:eastAsia="en-GB"/>
        </w:rPr>
        <w:t>.</w:t>
      </w:r>
    </w:p>
    <w:p w14:paraId="5111FCEE" w14:textId="77777777" w:rsidR="00CC56AD" w:rsidRDefault="00CC56AD" w:rsidP="00AC35A4">
      <w:pPr>
        <w:pStyle w:val="ListParagraph"/>
        <w:spacing w:after="0" w:line="240" w:lineRule="auto"/>
        <w:ind w:left="1440"/>
        <w:rPr>
          <w:rFonts w:cstheme="minorHAnsi"/>
          <w:sz w:val="20"/>
          <w:szCs w:val="20"/>
          <w:lang w:eastAsia="en-GB"/>
        </w:rPr>
      </w:pPr>
    </w:p>
    <w:p w14:paraId="4CDEF55C" w14:textId="5AE581F8" w:rsidR="00CC56AD" w:rsidRDefault="00CC56AD" w:rsidP="00CC56AD">
      <w:pPr>
        <w:pStyle w:val="ListParagraph"/>
        <w:spacing w:after="0" w:line="240" w:lineRule="auto"/>
        <w:ind w:left="1440"/>
        <w:rPr>
          <w:rFonts w:cstheme="minorHAnsi"/>
          <w:sz w:val="20"/>
          <w:szCs w:val="20"/>
          <w:lang w:eastAsia="en-GB"/>
        </w:rPr>
      </w:pPr>
    </w:p>
    <w:tbl>
      <w:tblPr>
        <w:tblW w:w="3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84"/>
        <w:gridCol w:w="1660"/>
      </w:tblGrid>
      <w:tr w:rsidR="00307954" w:rsidRPr="00996EB8" w14:paraId="7EE18525" w14:textId="77777777" w:rsidTr="00622C04">
        <w:trPr>
          <w:trHeight w:val="300"/>
          <w:jc w:val="center"/>
        </w:trPr>
        <w:tc>
          <w:tcPr>
            <w:tcW w:w="1984" w:type="dxa"/>
            <w:shd w:val="clear" w:color="auto" w:fill="FFC000"/>
            <w:noWrap/>
            <w:tcMar>
              <w:top w:w="0" w:type="dxa"/>
              <w:left w:w="108" w:type="dxa"/>
              <w:bottom w:w="0" w:type="dxa"/>
              <w:right w:w="108" w:type="dxa"/>
            </w:tcMar>
            <w:vAlign w:val="center"/>
            <w:hideMark/>
          </w:tcPr>
          <w:p w14:paraId="2CC1F3CA" w14:textId="77777777" w:rsidR="00307954" w:rsidRPr="00996EB8" w:rsidRDefault="00307954">
            <w:pPr>
              <w:jc w:val="center"/>
              <w:rPr>
                <w:rFonts w:asciiTheme="majorHAnsi" w:hAnsiTheme="majorHAnsi" w:cstheme="majorHAnsi"/>
                <w:sz w:val="20"/>
                <w:szCs w:val="20"/>
                <w:lang w:eastAsia="en-GB"/>
              </w:rPr>
            </w:pPr>
            <w:r w:rsidRPr="00996EB8">
              <w:rPr>
                <w:rFonts w:asciiTheme="majorHAnsi" w:hAnsiTheme="majorHAnsi" w:cstheme="majorHAnsi"/>
                <w:sz w:val="20"/>
                <w:szCs w:val="20"/>
                <w:lang w:eastAsia="en-GB"/>
              </w:rPr>
              <w:t>Site ID</w:t>
            </w:r>
          </w:p>
        </w:tc>
        <w:tc>
          <w:tcPr>
            <w:tcW w:w="1660" w:type="dxa"/>
            <w:shd w:val="clear" w:color="auto" w:fill="FFC000"/>
            <w:noWrap/>
            <w:tcMar>
              <w:top w:w="0" w:type="dxa"/>
              <w:left w:w="108" w:type="dxa"/>
              <w:bottom w:w="0" w:type="dxa"/>
              <w:right w:w="108" w:type="dxa"/>
            </w:tcMar>
            <w:vAlign w:val="center"/>
            <w:hideMark/>
          </w:tcPr>
          <w:p w14:paraId="27B24F72" w14:textId="53861CB1" w:rsidR="00307954" w:rsidRPr="00996EB8" w:rsidRDefault="00307954">
            <w:pPr>
              <w:jc w:val="center"/>
              <w:rPr>
                <w:rFonts w:asciiTheme="majorHAnsi" w:hAnsiTheme="majorHAnsi" w:cstheme="majorHAnsi"/>
                <w:sz w:val="20"/>
                <w:szCs w:val="20"/>
                <w:lang w:eastAsia="en-GB"/>
              </w:rPr>
            </w:pPr>
            <w:r>
              <w:rPr>
                <w:rFonts w:asciiTheme="majorHAnsi" w:hAnsiTheme="majorHAnsi" w:cstheme="majorHAnsi"/>
                <w:sz w:val="20"/>
                <w:szCs w:val="20"/>
                <w:lang w:eastAsia="en-GB"/>
              </w:rPr>
              <w:t>Equipment</w:t>
            </w:r>
            <w:r w:rsidRPr="00996EB8">
              <w:rPr>
                <w:rFonts w:asciiTheme="majorHAnsi" w:hAnsiTheme="majorHAnsi" w:cstheme="majorHAnsi"/>
                <w:sz w:val="20"/>
                <w:szCs w:val="20"/>
                <w:lang w:eastAsia="en-GB"/>
              </w:rPr>
              <w:t xml:space="preserve"> costs</w:t>
            </w:r>
          </w:p>
        </w:tc>
      </w:tr>
      <w:tr w:rsidR="004E1C3F" w:rsidRPr="00996EB8" w14:paraId="39E67A2B" w14:textId="77777777" w:rsidTr="00622C04">
        <w:trPr>
          <w:trHeight w:val="300"/>
          <w:jc w:val="center"/>
        </w:trPr>
        <w:tc>
          <w:tcPr>
            <w:tcW w:w="1984" w:type="dxa"/>
            <w:tcMar>
              <w:top w:w="0" w:type="dxa"/>
              <w:left w:w="108" w:type="dxa"/>
              <w:bottom w:w="0" w:type="dxa"/>
              <w:right w:w="108" w:type="dxa"/>
            </w:tcMar>
            <w:vAlign w:val="center"/>
          </w:tcPr>
          <w:p w14:paraId="40BB8EA2" w14:textId="5E90400E" w:rsidR="004E1C3F" w:rsidRDefault="004E1C3F">
            <w:pPr>
              <w:jc w:val="center"/>
              <w:rPr>
                <w:rFonts w:asciiTheme="majorHAnsi" w:hAnsiTheme="majorHAnsi" w:cstheme="majorHAnsi"/>
                <w:sz w:val="20"/>
                <w:szCs w:val="20"/>
                <w:lang w:eastAsia="en-GB"/>
              </w:rPr>
            </w:pPr>
            <w:r>
              <w:rPr>
                <w:rFonts w:asciiTheme="majorHAnsi" w:hAnsiTheme="majorHAnsi" w:cstheme="majorHAnsi"/>
                <w:sz w:val="20"/>
                <w:szCs w:val="20"/>
                <w:lang w:eastAsia="en-GB"/>
              </w:rPr>
              <w:t>EAS</w:t>
            </w:r>
            <w:r w:rsidR="0038484B">
              <w:rPr>
                <w:rFonts w:asciiTheme="majorHAnsi" w:hAnsiTheme="majorHAnsi" w:cstheme="majorHAnsi"/>
                <w:sz w:val="20"/>
                <w:szCs w:val="20"/>
                <w:lang w:eastAsia="en-GB"/>
              </w:rPr>
              <w:t>/SRN0514</w:t>
            </w:r>
          </w:p>
        </w:tc>
        <w:tc>
          <w:tcPr>
            <w:tcW w:w="1660" w:type="dxa"/>
            <w:noWrap/>
            <w:tcMar>
              <w:top w:w="0" w:type="dxa"/>
              <w:left w:w="108" w:type="dxa"/>
              <w:bottom w:w="0" w:type="dxa"/>
              <w:right w:w="108" w:type="dxa"/>
            </w:tcMar>
            <w:vAlign w:val="center"/>
          </w:tcPr>
          <w:p w14:paraId="765BC6CC" w14:textId="358E0D1C" w:rsidR="004E1C3F" w:rsidRDefault="001768D5">
            <w:pPr>
              <w:jc w:val="right"/>
              <w:rPr>
                <w:rFonts w:ascii="Arial" w:hAnsi="Arial" w:cs="Arial"/>
              </w:rPr>
            </w:pPr>
            <w:r>
              <w:rPr>
                <w:rFonts w:ascii="Arial" w:hAnsi="Arial" w:cs="Arial"/>
              </w:rPr>
              <w:t>REDACTED</w:t>
            </w:r>
          </w:p>
        </w:tc>
      </w:tr>
      <w:tr w:rsidR="0038484B" w:rsidRPr="00996EB8" w14:paraId="332A7CCE" w14:textId="77777777" w:rsidTr="00622C04">
        <w:trPr>
          <w:trHeight w:val="300"/>
          <w:jc w:val="center"/>
        </w:trPr>
        <w:tc>
          <w:tcPr>
            <w:tcW w:w="1984" w:type="dxa"/>
            <w:tcMar>
              <w:top w:w="0" w:type="dxa"/>
              <w:left w:w="108" w:type="dxa"/>
              <w:bottom w:w="0" w:type="dxa"/>
              <w:right w:w="108" w:type="dxa"/>
            </w:tcMar>
            <w:vAlign w:val="center"/>
          </w:tcPr>
          <w:p w14:paraId="2095826C" w14:textId="640D6728" w:rsidR="0038484B" w:rsidRDefault="0038484B">
            <w:pPr>
              <w:jc w:val="center"/>
              <w:rPr>
                <w:rFonts w:asciiTheme="majorHAnsi" w:hAnsiTheme="majorHAnsi" w:cstheme="majorHAnsi"/>
                <w:sz w:val="20"/>
                <w:szCs w:val="20"/>
                <w:lang w:eastAsia="en-GB"/>
              </w:rPr>
            </w:pPr>
            <w:r>
              <w:rPr>
                <w:rFonts w:asciiTheme="majorHAnsi" w:hAnsiTheme="majorHAnsi" w:cstheme="majorHAnsi"/>
                <w:sz w:val="20"/>
                <w:szCs w:val="20"/>
                <w:lang w:eastAsia="en-GB"/>
              </w:rPr>
              <w:t>EAS/SRN1015</w:t>
            </w:r>
          </w:p>
        </w:tc>
        <w:tc>
          <w:tcPr>
            <w:tcW w:w="1660" w:type="dxa"/>
            <w:noWrap/>
            <w:tcMar>
              <w:top w:w="0" w:type="dxa"/>
              <w:left w:w="108" w:type="dxa"/>
              <w:bottom w:w="0" w:type="dxa"/>
              <w:right w:w="108" w:type="dxa"/>
            </w:tcMar>
            <w:vAlign w:val="center"/>
          </w:tcPr>
          <w:p w14:paraId="22B920C2" w14:textId="3B05A863" w:rsidR="0038484B" w:rsidRDefault="001768D5">
            <w:pPr>
              <w:jc w:val="right"/>
              <w:rPr>
                <w:rFonts w:ascii="Arial" w:hAnsi="Arial" w:cs="Arial"/>
              </w:rPr>
            </w:pPr>
            <w:r>
              <w:rPr>
                <w:rFonts w:ascii="Arial" w:hAnsi="Arial" w:cs="Arial"/>
              </w:rPr>
              <w:t>REDACTED</w:t>
            </w:r>
          </w:p>
        </w:tc>
      </w:tr>
    </w:tbl>
    <w:p w14:paraId="18F34557" w14:textId="744D416A" w:rsidR="00C37ED4" w:rsidRPr="00B04FE6" w:rsidRDefault="00C37ED4" w:rsidP="007B1034">
      <w:pPr>
        <w:tabs>
          <w:tab w:val="left" w:pos="950"/>
        </w:tabs>
        <w:spacing w:after="0" w:line="240" w:lineRule="auto"/>
        <w:rPr>
          <w:rFonts w:cstheme="minorHAnsi"/>
          <w:sz w:val="20"/>
          <w:szCs w:val="20"/>
        </w:rPr>
      </w:pPr>
    </w:p>
    <w:sectPr w:rsidR="00C37ED4" w:rsidRPr="00B04FE6">
      <w:headerReference w:type="default" r:id="rId8"/>
      <w:footerReference w:type="default" r:id="rId9"/>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AD7C81" w14:textId="77777777" w:rsidR="003E0730" w:rsidRDefault="003E0730">
      <w:r>
        <w:separator/>
      </w:r>
    </w:p>
  </w:endnote>
  <w:endnote w:type="continuationSeparator" w:id="0">
    <w:p w14:paraId="6A01A1F9" w14:textId="77777777" w:rsidR="003E0730" w:rsidRDefault="003E0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4D9680CF"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t>
            </w:r>
            <w:r w:rsidR="00E5217E">
              <w:rPr>
                <w:rFonts w:cstheme="minorHAnsi"/>
                <w:szCs w:val="16"/>
              </w:rPr>
              <w:t xml:space="preserve">Teligent </w:t>
            </w:r>
            <w:r>
              <w:rPr>
                <w:rFonts w:cstheme="minorHAnsi"/>
                <w:szCs w:val="16"/>
              </w:rPr>
              <w:t>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4663D" w14:textId="77777777" w:rsidR="003E0730" w:rsidRDefault="003E0730">
      <w:r>
        <w:separator/>
      </w:r>
    </w:p>
  </w:footnote>
  <w:footnote w:type="continuationSeparator" w:id="0">
    <w:p w14:paraId="5D4B5622" w14:textId="77777777" w:rsidR="003E0730" w:rsidRDefault="003E0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4C22304"/>
    <w:multiLevelType w:val="hybridMultilevel"/>
    <w:tmpl w:val="2F76162E"/>
    <w:lvl w:ilvl="0" w:tplc="08090001">
      <w:start w:val="1"/>
      <w:numFmt w:val="bullet"/>
      <w:lvlText w:val=""/>
      <w:lvlJc w:val="left"/>
      <w:pPr>
        <w:ind w:left="2220" w:hanging="360"/>
      </w:pPr>
      <w:rPr>
        <w:rFonts w:ascii="Symbol" w:hAnsi="Symbol" w:hint="default"/>
      </w:rPr>
    </w:lvl>
    <w:lvl w:ilvl="1" w:tplc="08090003" w:tentative="1">
      <w:start w:val="1"/>
      <w:numFmt w:val="bullet"/>
      <w:lvlText w:val="o"/>
      <w:lvlJc w:val="left"/>
      <w:pPr>
        <w:ind w:left="2940" w:hanging="360"/>
      </w:pPr>
      <w:rPr>
        <w:rFonts w:ascii="Courier New" w:hAnsi="Courier New" w:cs="Courier New" w:hint="default"/>
      </w:rPr>
    </w:lvl>
    <w:lvl w:ilvl="2" w:tplc="08090005" w:tentative="1">
      <w:start w:val="1"/>
      <w:numFmt w:val="bullet"/>
      <w:lvlText w:val=""/>
      <w:lvlJc w:val="left"/>
      <w:pPr>
        <w:ind w:left="3660" w:hanging="360"/>
      </w:pPr>
      <w:rPr>
        <w:rFonts w:ascii="Wingdings" w:hAnsi="Wingdings" w:hint="default"/>
      </w:rPr>
    </w:lvl>
    <w:lvl w:ilvl="3" w:tplc="08090001" w:tentative="1">
      <w:start w:val="1"/>
      <w:numFmt w:val="bullet"/>
      <w:lvlText w:val=""/>
      <w:lvlJc w:val="left"/>
      <w:pPr>
        <w:ind w:left="4380" w:hanging="360"/>
      </w:pPr>
      <w:rPr>
        <w:rFonts w:ascii="Symbol" w:hAnsi="Symbol" w:hint="default"/>
      </w:rPr>
    </w:lvl>
    <w:lvl w:ilvl="4" w:tplc="08090003" w:tentative="1">
      <w:start w:val="1"/>
      <w:numFmt w:val="bullet"/>
      <w:lvlText w:val="o"/>
      <w:lvlJc w:val="left"/>
      <w:pPr>
        <w:ind w:left="5100" w:hanging="360"/>
      </w:pPr>
      <w:rPr>
        <w:rFonts w:ascii="Courier New" w:hAnsi="Courier New" w:cs="Courier New" w:hint="default"/>
      </w:rPr>
    </w:lvl>
    <w:lvl w:ilvl="5" w:tplc="08090005" w:tentative="1">
      <w:start w:val="1"/>
      <w:numFmt w:val="bullet"/>
      <w:lvlText w:val=""/>
      <w:lvlJc w:val="left"/>
      <w:pPr>
        <w:ind w:left="5820" w:hanging="360"/>
      </w:pPr>
      <w:rPr>
        <w:rFonts w:ascii="Wingdings" w:hAnsi="Wingdings" w:hint="default"/>
      </w:rPr>
    </w:lvl>
    <w:lvl w:ilvl="6" w:tplc="08090001" w:tentative="1">
      <w:start w:val="1"/>
      <w:numFmt w:val="bullet"/>
      <w:lvlText w:val=""/>
      <w:lvlJc w:val="left"/>
      <w:pPr>
        <w:ind w:left="6540" w:hanging="360"/>
      </w:pPr>
      <w:rPr>
        <w:rFonts w:ascii="Symbol" w:hAnsi="Symbol" w:hint="default"/>
      </w:rPr>
    </w:lvl>
    <w:lvl w:ilvl="7" w:tplc="08090003" w:tentative="1">
      <w:start w:val="1"/>
      <w:numFmt w:val="bullet"/>
      <w:lvlText w:val="o"/>
      <w:lvlJc w:val="left"/>
      <w:pPr>
        <w:ind w:left="7260" w:hanging="360"/>
      </w:pPr>
      <w:rPr>
        <w:rFonts w:ascii="Courier New" w:hAnsi="Courier New" w:cs="Courier New" w:hint="default"/>
      </w:rPr>
    </w:lvl>
    <w:lvl w:ilvl="8" w:tplc="08090005" w:tentative="1">
      <w:start w:val="1"/>
      <w:numFmt w:val="bullet"/>
      <w:lvlText w:val=""/>
      <w:lvlJc w:val="left"/>
      <w:pPr>
        <w:ind w:left="7980" w:hanging="360"/>
      </w:pPr>
      <w:rPr>
        <w:rFonts w:ascii="Wingdings" w:hAnsi="Wingdings" w:hint="default"/>
      </w:rPr>
    </w:lvl>
  </w:abstractNum>
  <w:abstractNum w:abstractNumId="2"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3"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5"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6" w15:restartNumberingAfterBreak="0">
    <w:nsid w:val="1F4D7BB4"/>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F566CF2"/>
    <w:multiLevelType w:val="multilevel"/>
    <w:tmpl w:val="A3B62992"/>
    <w:numStyleLink w:val="Appendix"/>
  </w:abstractNum>
  <w:abstractNum w:abstractNumId="8" w15:restartNumberingAfterBreak="0">
    <w:nsid w:val="23116E6D"/>
    <w:multiLevelType w:val="multilevel"/>
    <w:tmpl w:val="28FEF948"/>
    <w:numStyleLink w:val="Appendixheading"/>
  </w:abstractNum>
  <w:abstractNum w:abstractNumId="9"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0"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1"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3" w15:restartNumberingAfterBreak="0">
    <w:nsid w:val="413420FD"/>
    <w:multiLevelType w:val="hybridMultilevel"/>
    <w:tmpl w:val="76A03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5" w15:restartNumberingAfterBreak="0">
    <w:nsid w:val="49103A8E"/>
    <w:multiLevelType w:val="hybridMultilevel"/>
    <w:tmpl w:val="808610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4E5640"/>
    <w:multiLevelType w:val="multilevel"/>
    <w:tmpl w:val="A984B39C"/>
    <w:numStyleLink w:val="Level"/>
  </w:abstractNum>
  <w:abstractNum w:abstractNumId="17" w15:restartNumberingAfterBreak="0">
    <w:nsid w:val="4AE91D95"/>
    <w:multiLevelType w:val="hybridMultilevel"/>
    <w:tmpl w:val="13ECBA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1C92B75"/>
    <w:multiLevelType w:val="multilevel"/>
    <w:tmpl w:val="5C129AB6"/>
    <w:numStyleLink w:val="Definitions"/>
  </w:abstractNum>
  <w:abstractNum w:abstractNumId="20" w15:restartNumberingAfterBreak="0">
    <w:nsid w:val="68EC656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6F571FC9"/>
    <w:multiLevelType w:val="hybridMultilevel"/>
    <w:tmpl w:val="51F818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2C2885"/>
    <w:multiLevelType w:val="multilevel"/>
    <w:tmpl w:val="0F745380"/>
    <w:numStyleLink w:val="Bullets"/>
  </w:abstractNum>
  <w:abstractNum w:abstractNumId="24"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27"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385682183">
    <w:abstractNumId w:val="11"/>
  </w:num>
  <w:num w:numId="2" w16cid:durableId="771978516">
    <w:abstractNumId w:val="0"/>
  </w:num>
  <w:num w:numId="3" w16cid:durableId="1353606799">
    <w:abstractNumId w:val="27"/>
  </w:num>
  <w:num w:numId="4" w16cid:durableId="481434682">
    <w:abstractNumId w:val="24"/>
  </w:num>
  <w:num w:numId="5" w16cid:durableId="64107210">
    <w:abstractNumId w:val="5"/>
  </w:num>
  <w:num w:numId="6" w16cid:durableId="140659760">
    <w:abstractNumId w:val="4"/>
  </w:num>
  <w:num w:numId="7" w16cid:durableId="1651135251">
    <w:abstractNumId w:val="10"/>
  </w:num>
  <w:num w:numId="8" w16cid:durableId="1348748017">
    <w:abstractNumId w:val="3"/>
  </w:num>
  <w:num w:numId="9" w16cid:durableId="1292246680">
    <w:abstractNumId w:val="12"/>
  </w:num>
  <w:num w:numId="10" w16cid:durableId="148835951">
    <w:abstractNumId w:val="9"/>
  </w:num>
  <w:num w:numId="11" w16cid:durableId="1922788527">
    <w:abstractNumId w:val="2"/>
  </w:num>
  <w:num w:numId="12" w16cid:durableId="1724016214">
    <w:abstractNumId w:val="14"/>
  </w:num>
  <w:num w:numId="13" w16cid:durableId="1079210161">
    <w:abstractNumId w:val="16"/>
  </w:num>
  <w:num w:numId="14" w16cid:durableId="1041443469">
    <w:abstractNumId w:val="19"/>
  </w:num>
  <w:num w:numId="15" w16cid:durableId="200476745">
    <w:abstractNumId w:val="8"/>
  </w:num>
  <w:num w:numId="16" w16cid:durableId="1078676453">
    <w:abstractNumId w:val="23"/>
  </w:num>
  <w:num w:numId="17" w16cid:durableId="2060130551">
    <w:abstractNumId w:val="7"/>
  </w:num>
  <w:num w:numId="18" w16cid:durableId="944579437">
    <w:abstractNumId w:val="26"/>
  </w:num>
  <w:num w:numId="19" w16cid:durableId="6665959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88290864">
    <w:abstractNumId w:val="18"/>
  </w:num>
  <w:num w:numId="21" w16cid:durableId="1167942206">
    <w:abstractNumId w:val="25"/>
  </w:num>
  <w:num w:numId="22" w16cid:durableId="1576278152">
    <w:abstractNumId w:val="20"/>
  </w:num>
  <w:num w:numId="23" w16cid:durableId="1493065126">
    <w:abstractNumId w:val="21"/>
  </w:num>
  <w:num w:numId="24" w16cid:durableId="1291669054">
    <w:abstractNumId w:val="6"/>
  </w:num>
  <w:num w:numId="25" w16cid:durableId="849292654">
    <w:abstractNumId w:val="1"/>
  </w:num>
  <w:num w:numId="26" w16cid:durableId="974606384">
    <w:abstractNumId w:val="13"/>
  </w:num>
  <w:num w:numId="27" w16cid:durableId="101927162">
    <w:abstractNumId w:val="15"/>
  </w:num>
  <w:num w:numId="28" w16cid:durableId="1531146005">
    <w:abstractNumId w:val="22"/>
  </w:num>
  <w:num w:numId="29" w16cid:durableId="290138886">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hyphenationZone w:val="425"/>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018B3"/>
    <w:rsid w:val="00030C82"/>
    <w:rsid w:val="0003169D"/>
    <w:rsid w:val="00042216"/>
    <w:rsid w:val="0004440D"/>
    <w:rsid w:val="000473AE"/>
    <w:rsid w:val="000479A4"/>
    <w:rsid w:val="00060E09"/>
    <w:rsid w:val="00065EBB"/>
    <w:rsid w:val="00067A68"/>
    <w:rsid w:val="00067AC4"/>
    <w:rsid w:val="00085FFA"/>
    <w:rsid w:val="00093338"/>
    <w:rsid w:val="00096EA9"/>
    <w:rsid w:val="000B3048"/>
    <w:rsid w:val="000B5C44"/>
    <w:rsid w:val="000C1D12"/>
    <w:rsid w:val="000C33B9"/>
    <w:rsid w:val="000D0015"/>
    <w:rsid w:val="000E50BC"/>
    <w:rsid w:val="000E511D"/>
    <w:rsid w:val="000E62A8"/>
    <w:rsid w:val="000F4033"/>
    <w:rsid w:val="000F69EB"/>
    <w:rsid w:val="00104E1F"/>
    <w:rsid w:val="00106790"/>
    <w:rsid w:val="00141733"/>
    <w:rsid w:val="00171384"/>
    <w:rsid w:val="001768D5"/>
    <w:rsid w:val="001B3C23"/>
    <w:rsid w:val="001E180A"/>
    <w:rsid w:val="001F16C5"/>
    <w:rsid w:val="00206853"/>
    <w:rsid w:val="00213D38"/>
    <w:rsid w:val="00230C42"/>
    <w:rsid w:val="0023448E"/>
    <w:rsid w:val="002538A6"/>
    <w:rsid w:val="00283847"/>
    <w:rsid w:val="002A0E3C"/>
    <w:rsid w:val="002A1273"/>
    <w:rsid w:val="002A164A"/>
    <w:rsid w:val="002B06C4"/>
    <w:rsid w:val="002B48D9"/>
    <w:rsid w:val="002C6EC0"/>
    <w:rsid w:val="002D73CD"/>
    <w:rsid w:val="002F1A01"/>
    <w:rsid w:val="00301341"/>
    <w:rsid w:val="00307954"/>
    <w:rsid w:val="003112C5"/>
    <w:rsid w:val="00323605"/>
    <w:rsid w:val="003414AD"/>
    <w:rsid w:val="00343045"/>
    <w:rsid w:val="00362CE3"/>
    <w:rsid w:val="00373FE8"/>
    <w:rsid w:val="0038484B"/>
    <w:rsid w:val="00395139"/>
    <w:rsid w:val="00396F0E"/>
    <w:rsid w:val="003B555D"/>
    <w:rsid w:val="003C7561"/>
    <w:rsid w:val="003D5C78"/>
    <w:rsid w:val="003E0730"/>
    <w:rsid w:val="003E3D99"/>
    <w:rsid w:val="004165DF"/>
    <w:rsid w:val="00421C0F"/>
    <w:rsid w:val="00425183"/>
    <w:rsid w:val="00427D4F"/>
    <w:rsid w:val="00443ED1"/>
    <w:rsid w:val="004607BF"/>
    <w:rsid w:val="004911F5"/>
    <w:rsid w:val="004A2856"/>
    <w:rsid w:val="004E08C9"/>
    <w:rsid w:val="004E1C3F"/>
    <w:rsid w:val="004E492A"/>
    <w:rsid w:val="00502DA3"/>
    <w:rsid w:val="00514DF4"/>
    <w:rsid w:val="00522EB9"/>
    <w:rsid w:val="00523355"/>
    <w:rsid w:val="00527D9C"/>
    <w:rsid w:val="00540714"/>
    <w:rsid w:val="00547A70"/>
    <w:rsid w:val="0055632C"/>
    <w:rsid w:val="00560102"/>
    <w:rsid w:val="00562861"/>
    <w:rsid w:val="00565CFA"/>
    <w:rsid w:val="00567147"/>
    <w:rsid w:val="00584F42"/>
    <w:rsid w:val="005B32F1"/>
    <w:rsid w:val="005B399D"/>
    <w:rsid w:val="005B4CE3"/>
    <w:rsid w:val="005C0340"/>
    <w:rsid w:val="005E603C"/>
    <w:rsid w:val="00607E3B"/>
    <w:rsid w:val="00613730"/>
    <w:rsid w:val="00622C04"/>
    <w:rsid w:val="00636627"/>
    <w:rsid w:val="00642126"/>
    <w:rsid w:val="00660415"/>
    <w:rsid w:val="006624E0"/>
    <w:rsid w:val="00662E70"/>
    <w:rsid w:val="006852EA"/>
    <w:rsid w:val="00696205"/>
    <w:rsid w:val="006B63F0"/>
    <w:rsid w:val="006B75D5"/>
    <w:rsid w:val="006C0BF1"/>
    <w:rsid w:val="006C2E1F"/>
    <w:rsid w:val="006D18A9"/>
    <w:rsid w:val="006F2DF6"/>
    <w:rsid w:val="006F5C2E"/>
    <w:rsid w:val="00700672"/>
    <w:rsid w:val="007210D8"/>
    <w:rsid w:val="0073343D"/>
    <w:rsid w:val="00753B09"/>
    <w:rsid w:val="00773CAC"/>
    <w:rsid w:val="0077696D"/>
    <w:rsid w:val="00797574"/>
    <w:rsid w:val="007A7721"/>
    <w:rsid w:val="007B1034"/>
    <w:rsid w:val="007C22EC"/>
    <w:rsid w:val="007D0921"/>
    <w:rsid w:val="007D3EBA"/>
    <w:rsid w:val="007D4A68"/>
    <w:rsid w:val="007D5955"/>
    <w:rsid w:val="007E4C67"/>
    <w:rsid w:val="007F145D"/>
    <w:rsid w:val="007F69F3"/>
    <w:rsid w:val="00802B4F"/>
    <w:rsid w:val="008031AB"/>
    <w:rsid w:val="00814CFB"/>
    <w:rsid w:val="008212DE"/>
    <w:rsid w:val="00824AB7"/>
    <w:rsid w:val="008627DE"/>
    <w:rsid w:val="0087016D"/>
    <w:rsid w:val="00870281"/>
    <w:rsid w:val="008A4335"/>
    <w:rsid w:val="008C7875"/>
    <w:rsid w:val="008D0A4D"/>
    <w:rsid w:val="008E4C9A"/>
    <w:rsid w:val="008E5CF4"/>
    <w:rsid w:val="00912AEA"/>
    <w:rsid w:val="0093009D"/>
    <w:rsid w:val="00932E8D"/>
    <w:rsid w:val="00937D94"/>
    <w:rsid w:val="00946288"/>
    <w:rsid w:val="00976DE1"/>
    <w:rsid w:val="00993460"/>
    <w:rsid w:val="009950A9"/>
    <w:rsid w:val="009955FC"/>
    <w:rsid w:val="00996EB8"/>
    <w:rsid w:val="00997E8E"/>
    <w:rsid w:val="009C0081"/>
    <w:rsid w:val="009D7C55"/>
    <w:rsid w:val="009F671E"/>
    <w:rsid w:val="009F6C52"/>
    <w:rsid w:val="00A01A6E"/>
    <w:rsid w:val="00A22407"/>
    <w:rsid w:val="00A57D5D"/>
    <w:rsid w:val="00A81B4A"/>
    <w:rsid w:val="00A84F31"/>
    <w:rsid w:val="00A87C68"/>
    <w:rsid w:val="00A92EEA"/>
    <w:rsid w:val="00A9639D"/>
    <w:rsid w:val="00A97921"/>
    <w:rsid w:val="00AA0A17"/>
    <w:rsid w:val="00AA43E6"/>
    <w:rsid w:val="00AB7A37"/>
    <w:rsid w:val="00AC35A4"/>
    <w:rsid w:val="00AE481C"/>
    <w:rsid w:val="00B04FE6"/>
    <w:rsid w:val="00B05D85"/>
    <w:rsid w:val="00B1088C"/>
    <w:rsid w:val="00B14821"/>
    <w:rsid w:val="00B21726"/>
    <w:rsid w:val="00B226B9"/>
    <w:rsid w:val="00B30111"/>
    <w:rsid w:val="00B428B6"/>
    <w:rsid w:val="00B43DDA"/>
    <w:rsid w:val="00B66E5F"/>
    <w:rsid w:val="00BA15F9"/>
    <w:rsid w:val="00BA23B5"/>
    <w:rsid w:val="00BA2D40"/>
    <w:rsid w:val="00BB273F"/>
    <w:rsid w:val="00BB3A55"/>
    <w:rsid w:val="00BB7222"/>
    <w:rsid w:val="00BC2196"/>
    <w:rsid w:val="00BD228E"/>
    <w:rsid w:val="00BD6F7D"/>
    <w:rsid w:val="00BE0B7E"/>
    <w:rsid w:val="00C178F6"/>
    <w:rsid w:val="00C240A0"/>
    <w:rsid w:val="00C2715C"/>
    <w:rsid w:val="00C37ED4"/>
    <w:rsid w:val="00C40E9A"/>
    <w:rsid w:val="00C46FAB"/>
    <w:rsid w:val="00C50239"/>
    <w:rsid w:val="00C51BFA"/>
    <w:rsid w:val="00C61E12"/>
    <w:rsid w:val="00C71149"/>
    <w:rsid w:val="00C7159F"/>
    <w:rsid w:val="00C72F49"/>
    <w:rsid w:val="00C91D43"/>
    <w:rsid w:val="00C96480"/>
    <w:rsid w:val="00CA5359"/>
    <w:rsid w:val="00CB1C55"/>
    <w:rsid w:val="00CB5C10"/>
    <w:rsid w:val="00CC0EA3"/>
    <w:rsid w:val="00CC56AD"/>
    <w:rsid w:val="00CD2658"/>
    <w:rsid w:val="00CE0247"/>
    <w:rsid w:val="00CE31C6"/>
    <w:rsid w:val="00CF58AA"/>
    <w:rsid w:val="00D002B3"/>
    <w:rsid w:val="00D11969"/>
    <w:rsid w:val="00D1206A"/>
    <w:rsid w:val="00D13202"/>
    <w:rsid w:val="00D1512C"/>
    <w:rsid w:val="00D30DAF"/>
    <w:rsid w:val="00D5278E"/>
    <w:rsid w:val="00D55F1B"/>
    <w:rsid w:val="00D75978"/>
    <w:rsid w:val="00DA6227"/>
    <w:rsid w:val="00DB1878"/>
    <w:rsid w:val="00DB2B27"/>
    <w:rsid w:val="00DD47CA"/>
    <w:rsid w:val="00DD59D6"/>
    <w:rsid w:val="00DF3A7B"/>
    <w:rsid w:val="00E01D8F"/>
    <w:rsid w:val="00E5217E"/>
    <w:rsid w:val="00E534B7"/>
    <w:rsid w:val="00E67679"/>
    <w:rsid w:val="00E7540C"/>
    <w:rsid w:val="00E77717"/>
    <w:rsid w:val="00E93A2D"/>
    <w:rsid w:val="00E97C99"/>
    <w:rsid w:val="00EA599C"/>
    <w:rsid w:val="00EC4DE3"/>
    <w:rsid w:val="00EE40A8"/>
    <w:rsid w:val="00F07EB7"/>
    <w:rsid w:val="00F10B6D"/>
    <w:rsid w:val="00F33F7C"/>
    <w:rsid w:val="00F61CCA"/>
    <w:rsid w:val="00FA5424"/>
    <w:rsid w:val="00FB228F"/>
    <w:rsid w:val="00FE31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E01D8F"/>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7210D8"/>
    <w:rPr>
      <w:rFonts w:asciiTheme="minorHAnsi" w:hAnsiTheme="minorHAnsi"/>
      <w:sz w:val="22"/>
      <w:szCs w:val="22"/>
    </w:rPr>
  </w:style>
  <w:style w:type="paragraph" w:customStyle="1" w:styleId="xmsonormal">
    <w:name w:val="x_msonormal"/>
    <w:basedOn w:val="Normal"/>
    <w:rsid w:val="00C96480"/>
    <w:pPr>
      <w:spacing w:after="0" w:line="240" w:lineRule="auto"/>
    </w:pPr>
    <w:rPr>
      <w:rFonts w:ascii="Calibri" w:hAnsi="Calibri" w:cs="Calibr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10385">
      <w:bodyDiv w:val="1"/>
      <w:marLeft w:val="0"/>
      <w:marRight w:val="0"/>
      <w:marTop w:val="0"/>
      <w:marBottom w:val="0"/>
      <w:divBdr>
        <w:top w:val="none" w:sz="0" w:space="0" w:color="auto"/>
        <w:left w:val="none" w:sz="0" w:space="0" w:color="auto"/>
        <w:bottom w:val="none" w:sz="0" w:space="0" w:color="auto"/>
        <w:right w:val="none" w:sz="0" w:space="0" w:color="auto"/>
      </w:divBdr>
    </w:div>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355233688">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921255097">
      <w:bodyDiv w:val="1"/>
      <w:marLeft w:val="0"/>
      <w:marRight w:val="0"/>
      <w:marTop w:val="0"/>
      <w:marBottom w:val="0"/>
      <w:divBdr>
        <w:top w:val="none" w:sz="0" w:space="0" w:color="auto"/>
        <w:left w:val="none" w:sz="0" w:space="0" w:color="auto"/>
        <w:bottom w:val="none" w:sz="0" w:space="0" w:color="auto"/>
        <w:right w:val="none" w:sz="0" w:space="0" w:color="auto"/>
      </w:divBdr>
    </w:div>
    <w:div w:id="1248661221">
      <w:bodyDiv w:val="1"/>
      <w:marLeft w:val="0"/>
      <w:marRight w:val="0"/>
      <w:marTop w:val="0"/>
      <w:marBottom w:val="0"/>
      <w:divBdr>
        <w:top w:val="none" w:sz="0" w:space="0" w:color="auto"/>
        <w:left w:val="none" w:sz="0" w:space="0" w:color="auto"/>
        <w:bottom w:val="none" w:sz="0" w:space="0" w:color="auto"/>
        <w:right w:val="none" w:sz="0" w:space="0" w:color="auto"/>
      </w:divBdr>
    </w:div>
    <w:div w:id="1699618319">
      <w:bodyDiv w:val="1"/>
      <w:marLeft w:val="0"/>
      <w:marRight w:val="0"/>
      <w:marTop w:val="0"/>
      <w:marBottom w:val="0"/>
      <w:divBdr>
        <w:top w:val="none" w:sz="0" w:space="0" w:color="auto"/>
        <w:left w:val="none" w:sz="0" w:space="0" w:color="auto"/>
        <w:bottom w:val="none" w:sz="0" w:space="0" w:color="auto"/>
        <w:right w:val="none" w:sz="0" w:space="0" w:color="auto"/>
      </w:divBdr>
    </w:div>
    <w:div w:id="1967270654">
      <w:bodyDiv w:val="1"/>
      <w:marLeft w:val="0"/>
      <w:marRight w:val="0"/>
      <w:marTop w:val="0"/>
      <w:marBottom w:val="0"/>
      <w:divBdr>
        <w:top w:val="none" w:sz="0" w:space="0" w:color="auto"/>
        <w:left w:val="none" w:sz="0" w:space="0" w:color="auto"/>
        <w:bottom w:val="none" w:sz="0" w:space="0" w:color="auto"/>
        <w:right w:val="none" w:sz="0" w:space="0" w:color="auto"/>
      </w:divBdr>
    </w:div>
    <w:div w:id="2033067841">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 w:id="21254899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996</Words>
  <Characters>5682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6665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4</cp:revision>
  <dcterms:created xsi:type="dcterms:W3CDTF">2025-01-10T08:47:00Z</dcterms:created>
  <dcterms:modified xsi:type="dcterms:W3CDTF">2025-11-17T12:03:00Z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